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A9798" w14:textId="728E0C0C" w:rsidR="00E05DE7" w:rsidRPr="003414B2" w:rsidRDefault="00E05DE7" w:rsidP="00E05DE7">
      <w:pPr>
        <w:spacing w:after="120" w:line="276" w:lineRule="auto"/>
        <w:rPr>
          <w:bCs/>
          <w:sz w:val="22"/>
          <w:szCs w:val="22"/>
        </w:rPr>
      </w:pPr>
      <w:r w:rsidRPr="003414B2">
        <w:rPr>
          <w:bCs/>
          <w:sz w:val="22"/>
          <w:szCs w:val="22"/>
        </w:rPr>
        <w:t>Annedore Prengel (Handout</w:t>
      </w:r>
      <w:r w:rsidR="00AB049F">
        <w:rPr>
          <w:bCs/>
          <w:sz w:val="22"/>
          <w:szCs w:val="22"/>
        </w:rPr>
        <w:t xml:space="preserve"> zum Vortrag</w:t>
      </w:r>
      <w:r w:rsidR="00D2459A">
        <w:rPr>
          <w:bCs/>
          <w:sz w:val="22"/>
          <w:szCs w:val="22"/>
        </w:rPr>
        <w:t>,</w:t>
      </w:r>
      <w:r w:rsidR="00AB049F">
        <w:rPr>
          <w:bCs/>
          <w:sz w:val="22"/>
          <w:szCs w:val="22"/>
        </w:rPr>
        <w:t xml:space="preserve"> Wolfsburg, 23.5.</w:t>
      </w:r>
      <w:r w:rsidRPr="003414B2">
        <w:rPr>
          <w:bCs/>
          <w:sz w:val="22"/>
          <w:szCs w:val="22"/>
        </w:rPr>
        <w:t>2014)</w:t>
      </w:r>
    </w:p>
    <w:p w14:paraId="653535B7" w14:textId="63917287" w:rsidR="00E05DE7" w:rsidRDefault="00E05DE7" w:rsidP="00D2459A">
      <w:pPr>
        <w:jc w:val="right"/>
        <w:rPr>
          <w:b/>
          <w:i/>
          <w:sz w:val="22"/>
          <w:szCs w:val="22"/>
        </w:rPr>
      </w:pPr>
      <w:r w:rsidRPr="003414B2">
        <w:rPr>
          <w:b/>
          <w:i/>
          <w:sz w:val="22"/>
          <w:szCs w:val="22"/>
        </w:rPr>
        <w:t>Jedes Kind verhält sich subjektiv sinnvoll</w:t>
      </w:r>
      <w:r w:rsidR="00D2459A">
        <w:rPr>
          <w:b/>
          <w:i/>
          <w:sz w:val="22"/>
          <w:szCs w:val="22"/>
        </w:rPr>
        <w:t>.</w:t>
      </w:r>
    </w:p>
    <w:p w14:paraId="5888AF8F" w14:textId="57E6DC87" w:rsidR="00E05DE7" w:rsidRDefault="00E05DE7" w:rsidP="00D2459A">
      <w:pPr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Jedes Kind</w:t>
      </w:r>
      <w:r w:rsidRPr="003414B2">
        <w:rPr>
          <w:b/>
          <w:i/>
          <w:sz w:val="22"/>
          <w:szCs w:val="22"/>
        </w:rPr>
        <w:t xml:space="preserve"> ist auf seiner Stufe kompetent.</w:t>
      </w:r>
    </w:p>
    <w:p w14:paraId="1FA8016C" w14:textId="5B3AE7CE" w:rsidR="003B00E0" w:rsidRPr="00E05DE7" w:rsidRDefault="003B00E0" w:rsidP="003B00E0">
      <w:pPr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Inklusion kann mit jedem Baustein beginnen.</w:t>
      </w:r>
    </w:p>
    <w:p w14:paraId="02909FFD" w14:textId="77777777" w:rsidR="00E05DE7" w:rsidRDefault="00E05DE7" w:rsidP="00F750D7">
      <w:pPr>
        <w:spacing w:after="120" w:line="276" w:lineRule="auto"/>
        <w:rPr>
          <w:b/>
          <w:bCs/>
          <w:sz w:val="28"/>
          <w:szCs w:val="28"/>
        </w:rPr>
      </w:pPr>
    </w:p>
    <w:p w14:paraId="62DF1A76" w14:textId="3071FA9C" w:rsidR="00F750D7" w:rsidRPr="00E05DE7" w:rsidRDefault="003B00E0" w:rsidP="00F750D7">
      <w:pPr>
        <w:spacing w:after="12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Zwölf Bausteine</w:t>
      </w:r>
      <w:r w:rsidR="00F750D7" w:rsidRPr="003414B2">
        <w:rPr>
          <w:b/>
          <w:bCs/>
          <w:sz w:val="28"/>
          <w:szCs w:val="28"/>
        </w:rPr>
        <w:t xml:space="preserve"> einer guten (inklusiven) Pädagogik</w:t>
      </w:r>
    </w:p>
    <w:p w14:paraId="24070220" w14:textId="77777777" w:rsidR="00F750D7" w:rsidRPr="003414B2" w:rsidRDefault="00F750D7" w:rsidP="00F750D7">
      <w:pPr>
        <w:spacing w:after="120" w:line="276" w:lineRule="auto"/>
        <w:rPr>
          <w:sz w:val="22"/>
          <w:szCs w:val="22"/>
        </w:rPr>
      </w:pPr>
      <w:r w:rsidRPr="003414B2">
        <w:rPr>
          <w:b/>
          <w:bCs/>
          <w:sz w:val="22"/>
          <w:szCs w:val="22"/>
          <w:u w:val="single"/>
        </w:rPr>
        <w:t>Institutionelle Ebene</w:t>
      </w:r>
    </w:p>
    <w:p w14:paraId="3BE956A0" w14:textId="035541F4" w:rsidR="00F750D7" w:rsidRPr="003414B2" w:rsidRDefault="00F750D7" w:rsidP="00F750D7">
      <w:pPr>
        <w:spacing w:after="120" w:line="276" w:lineRule="auto"/>
        <w:rPr>
          <w:sz w:val="22"/>
          <w:szCs w:val="22"/>
        </w:rPr>
      </w:pPr>
      <w:r w:rsidRPr="003414B2">
        <w:rPr>
          <w:sz w:val="22"/>
          <w:szCs w:val="22"/>
        </w:rPr>
        <w:t>1. Wohnortnähe: Aufnahme aller Kinder und Jugendlichen in ihre Kita/Schule mit Primar- und Sekundarstufen vor Ort</w:t>
      </w:r>
      <w:r w:rsidR="0028575B">
        <w:rPr>
          <w:sz w:val="22"/>
          <w:szCs w:val="22"/>
        </w:rPr>
        <w:t>.</w:t>
      </w:r>
    </w:p>
    <w:p w14:paraId="01ACF92B" w14:textId="78CFF199" w:rsidR="00F750D7" w:rsidRPr="003414B2" w:rsidRDefault="00F750D7" w:rsidP="00F750D7">
      <w:pPr>
        <w:spacing w:after="120" w:line="276" w:lineRule="auto"/>
        <w:rPr>
          <w:sz w:val="22"/>
          <w:szCs w:val="22"/>
        </w:rPr>
      </w:pPr>
      <w:r w:rsidRPr="003414B2">
        <w:rPr>
          <w:sz w:val="22"/>
          <w:szCs w:val="22"/>
        </w:rPr>
        <w:t xml:space="preserve">2. Kooperation: Verbindliche Zusammenarbeit der Institutionen: u.a. Frühförderung,  Jugendhilfe, </w:t>
      </w:r>
      <w:r w:rsidR="00E05DE7">
        <w:rPr>
          <w:sz w:val="22"/>
          <w:szCs w:val="22"/>
        </w:rPr>
        <w:t xml:space="preserve">Kitas, </w:t>
      </w:r>
      <w:r w:rsidRPr="003414B2">
        <w:rPr>
          <w:sz w:val="22"/>
          <w:szCs w:val="22"/>
        </w:rPr>
        <w:t>Schulen, Eltern</w:t>
      </w:r>
      <w:r w:rsidR="00E05DE7">
        <w:rPr>
          <w:sz w:val="22"/>
          <w:szCs w:val="22"/>
        </w:rPr>
        <w:t>, weitere Institutionen im Sozialraum</w:t>
      </w:r>
      <w:r w:rsidR="0028575B">
        <w:rPr>
          <w:sz w:val="22"/>
          <w:szCs w:val="22"/>
        </w:rPr>
        <w:t>.</w:t>
      </w:r>
    </w:p>
    <w:p w14:paraId="63DF8D35" w14:textId="5C74711F" w:rsidR="00F750D7" w:rsidRPr="003414B2" w:rsidRDefault="00F750D7" w:rsidP="00F750D7">
      <w:pPr>
        <w:spacing w:after="120" w:line="276" w:lineRule="auto"/>
        <w:rPr>
          <w:sz w:val="22"/>
          <w:szCs w:val="22"/>
        </w:rPr>
      </w:pPr>
      <w:r w:rsidRPr="003414B2">
        <w:rPr>
          <w:sz w:val="22"/>
          <w:szCs w:val="22"/>
        </w:rPr>
        <w:t>3. Gute Ordnung: Gemeinsame Regeln, Partizipation</w:t>
      </w:r>
      <w:r w:rsidR="00E05DE7">
        <w:rPr>
          <w:sz w:val="22"/>
          <w:szCs w:val="22"/>
        </w:rPr>
        <w:t>sstrukturen für die Kinder</w:t>
      </w:r>
      <w:r w:rsidRPr="003414B2">
        <w:rPr>
          <w:sz w:val="22"/>
          <w:szCs w:val="22"/>
        </w:rPr>
        <w:t>, Fürsorge für Wohlbefinden der Kinder + Erwachsenen</w:t>
      </w:r>
      <w:r w:rsidR="0028575B">
        <w:rPr>
          <w:sz w:val="22"/>
          <w:szCs w:val="22"/>
        </w:rPr>
        <w:t>.</w:t>
      </w:r>
    </w:p>
    <w:p w14:paraId="12391901" w14:textId="35FFEFA9" w:rsidR="00F750D7" w:rsidRPr="003414B2" w:rsidRDefault="00F750D7" w:rsidP="00F750D7">
      <w:pPr>
        <w:spacing w:after="120" w:line="276" w:lineRule="auto"/>
        <w:rPr>
          <w:sz w:val="22"/>
          <w:szCs w:val="22"/>
        </w:rPr>
      </w:pPr>
      <w:r w:rsidRPr="003414B2">
        <w:rPr>
          <w:sz w:val="22"/>
          <w:szCs w:val="22"/>
        </w:rPr>
        <w:t xml:space="preserve">4. </w:t>
      </w:r>
      <w:r w:rsidR="0028575B">
        <w:rPr>
          <w:sz w:val="22"/>
          <w:szCs w:val="22"/>
        </w:rPr>
        <w:t>Indiv</w:t>
      </w:r>
      <w:r w:rsidR="008145CA">
        <w:rPr>
          <w:sz w:val="22"/>
          <w:szCs w:val="22"/>
        </w:rPr>
        <w:t>iduelle Leistungsbewertung in</w:t>
      </w:r>
      <w:r w:rsidR="0028575B">
        <w:rPr>
          <w:sz w:val="22"/>
          <w:szCs w:val="22"/>
        </w:rPr>
        <w:t xml:space="preserve"> flexible</w:t>
      </w:r>
      <w:r w:rsidR="008145CA">
        <w:rPr>
          <w:sz w:val="22"/>
          <w:szCs w:val="22"/>
        </w:rPr>
        <w:t>n</w:t>
      </w:r>
      <w:r w:rsidR="0028575B">
        <w:rPr>
          <w:sz w:val="22"/>
          <w:szCs w:val="22"/>
        </w:rPr>
        <w:t xml:space="preserve"> Strukturen: Übergang und Schulanfang ohne Auslese. </w:t>
      </w:r>
      <w:r w:rsidR="008145CA">
        <w:rPr>
          <w:sz w:val="22"/>
          <w:szCs w:val="22"/>
        </w:rPr>
        <w:t xml:space="preserve">Trennung von lernen und bewerten. </w:t>
      </w:r>
      <w:r w:rsidR="0028575B">
        <w:rPr>
          <w:sz w:val="22"/>
          <w:szCs w:val="22"/>
        </w:rPr>
        <w:t>I</w:t>
      </w:r>
      <w:r w:rsidR="003414B2">
        <w:rPr>
          <w:sz w:val="22"/>
          <w:szCs w:val="22"/>
        </w:rPr>
        <w:t>m Sekundarbereich</w:t>
      </w:r>
      <w:bookmarkStart w:id="0" w:name="_GoBack"/>
      <w:bookmarkEnd w:id="0"/>
      <w:r w:rsidR="003414B2">
        <w:rPr>
          <w:sz w:val="22"/>
          <w:szCs w:val="22"/>
        </w:rPr>
        <w:t xml:space="preserve"> </w:t>
      </w:r>
      <w:r w:rsidR="003414B2" w:rsidRPr="003414B2">
        <w:rPr>
          <w:sz w:val="22"/>
          <w:szCs w:val="22"/>
        </w:rPr>
        <w:t>zeit</w:t>
      </w:r>
      <w:r w:rsidR="003414B2">
        <w:rPr>
          <w:sz w:val="22"/>
          <w:szCs w:val="22"/>
        </w:rPr>
        <w:t>lich flexible</w:t>
      </w:r>
      <w:r w:rsidR="0028575B">
        <w:rPr>
          <w:sz w:val="22"/>
          <w:szCs w:val="22"/>
        </w:rPr>
        <w:t>,</w:t>
      </w:r>
      <w:r w:rsidR="003414B2" w:rsidRPr="003414B2">
        <w:rPr>
          <w:sz w:val="22"/>
          <w:szCs w:val="22"/>
        </w:rPr>
        <w:t xml:space="preserve"> </w:t>
      </w:r>
      <w:r w:rsidR="0028575B">
        <w:rPr>
          <w:sz w:val="22"/>
          <w:szCs w:val="22"/>
        </w:rPr>
        <w:t xml:space="preserve">individuelle </w:t>
      </w:r>
      <w:r w:rsidRPr="003414B2">
        <w:rPr>
          <w:sz w:val="22"/>
          <w:szCs w:val="22"/>
        </w:rPr>
        <w:t>Vergabe aller Bildungsabschlüsse</w:t>
      </w:r>
      <w:r w:rsidR="0028575B">
        <w:rPr>
          <w:sz w:val="22"/>
          <w:szCs w:val="22"/>
        </w:rPr>
        <w:t>.</w:t>
      </w:r>
      <w:r w:rsidRPr="003414B2">
        <w:rPr>
          <w:sz w:val="22"/>
          <w:szCs w:val="22"/>
        </w:rPr>
        <w:t xml:space="preserve"> </w:t>
      </w:r>
    </w:p>
    <w:p w14:paraId="3380F150" w14:textId="77777777" w:rsidR="00F750D7" w:rsidRPr="003414B2" w:rsidRDefault="00F750D7" w:rsidP="00F750D7">
      <w:pPr>
        <w:spacing w:after="120" w:line="276" w:lineRule="auto"/>
        <w:rPr>
          <w:sz w:val="22"/>
          <w:szCs w:val="22"/>
        </w:rPr>
      </w:pPr>
      <w:r w:rsidRPr="003414B2">
        <w:rPr>
          <w:b/>
          <w:bCs/>
          <w:sz w:val="22"/>
          <w:szCs w:val="22"/>
          <w:u w:val="single"/>
        </w:rPr>
        <w:t>Professionelle Ebene</w:t>
      </w:r>
    </w:p>
    <w:p w14:paraId="74B65B82" w14:textId="2F3763A6" w:rsidR="00F750D7" w:rsidRPr="003414B2" w:rsidRDefault="00F750D7" w:rsidP="00F750D7">
      <w:pPr>
        <w:spacing w:after="120" w:line="276" w:lineRule="auto"/>
        <w:rPr>
          <w:sz w:val="22"/>
          <w:szCs w:val="22"/>
        </w:rPr>
      </w:pPr>
      <w:r w:rsidRPr="003414B2">
        <w:rPr>
          <w:sz w:val="22"/>
          <w:szCs w:val="22"/>
        </w:rPr>
        <w:t>5. Teamarbeit: Kontinuierliche multiprofessionelle Planu</w:t>
      </w:r>
      <w:r w:rsidR="0028575B">
        <w:rPr>
          <w:sz w:val="22"/>
          <w:szCs w:val="22"/>
        </w:rPr>
        <w:t>ng im Team + Inter-/Supervision.</w:t>
      </w:r>
      <w:r w:rsidR="00D2459A">
        <w:rPr>
          <w:sz w:val="22"/>
          <w:szCs w:val="22"/>
        </w:rPr>
        <w:t xml:space="preserve"> </w:t>
      </w:r>
    </w:p>
    <w:p w14:paraId="12E17514" w14:textId="62F70122" w:rsidR="00F750D7" w:rsidRPr="003414B2" w:rsidRDefault="00F750D7" w:rsidP="00F750D7">
      <w:pPr>
        <w:spacing w:after="120" w:line="276" w:lineRule="auto"/>
        <w:rPr>
          <w:sz w:val="22"/>
          <w:szCs w:val="22"/>
        </w:rPr>
      </w:pPr>
      <w:r w:rsidRPr="003414B2">
        <w:rPr>
          <w:sz w:val="22"/>
          <w:szCs w:val="22"/>
        </w:rPr>
        <w:t xml:space="preserve">6. Sonder- und Sozialpädagogik: </w:t>
      </w:r>
      <w:r w:rsidR="00E05DE7">
        <w:rPr>
          <w:sz w:val="22"/>
          <w:szCs w:val="22"/>
        </w:rPr>
        <w:t xml:space="preserve">Multiprofessionelle personelle Grundausstattung + fallbezogene </w:t>
      </w:r>
      <w:r w:rsidRPr="003414B2">
        <w:rPr>
          <w:sz w:val="22"/>
          <w:szCs w:val="22"/>
        </w:rPr>
        <w:t>Unterstützung durch ex</w:t>
      </w:r>
      <w:r w:rsidR="0028575B">
        <w:rPr>
          <w:sz w:val="22"/>
          <w:szCs w:val="22"/>
        </w:rPr>
        <w:t>terne Experten.</w:t>
      </w:r>
    </w:p>
    <w:p w14:paraId="6E5534A3" w14:textId="77777777" w:rsidR="00F750D7" w:rsidRPr="003414B2" w:rsidRDefault="00F750D7" w:rsidP="00F750D7">
      <w:pPr>
        <w:spacing w:after="120" w:line="276" w:lineRule="auto"/>
        <w:rPr>
          <w:sz w:val="22"/>
          <w:szCs w:val="22"/>
        </w:rPr>
      </w:pPr>
      <w:r w:rsidRPr="003414B2">
        <w:rPr>
          <w:b/>
          <w:bCs/>
          <w:sz w:val="22"/>
          <w:szCs w:val="22"/>
          <w:u w:val="single"/>
        </w:rPr>
        <w:t>Beziehungsebene</w:t>
      </w:r>
    </w:p>
    <w:p w14:paraId="55D15024" w14:textId="69630C17" w:rsidR="00F750D7" w:rsidRPr="003414B2" w:rsidRDefault="00F750D7" w:rsidP="00F750D7">
      <w:pPr>
        <w:spacing w:after="120" w:line="276" w:lineRule="auto"/>
        <w:rPr>
          <w:sz w:val="22"/>
          <w:szCs w:val="22"/>
        </w:rPr>
      </w:pPr>
      <w:r w:rsidRPr="003414B2">
        <w:rPr>
          <w:sz w:val="22"/>
          <w:szCs w:val="22"/>
        </w:rPr>
        <w:t>7. Anerkennung: „S</w:t>
      </w:r>
      <w:r w:rsidR="003B00E0">
        <w:rPr>
          <w:sz w:val="22"/>
          <w:szCs w:val="22"/>
        </w:rPr>
        <w:t>chlecht“ Lernende gibt es nicht:</w:t>
      </w:r>
      <w:r w:rsidRPr="003414B2">
        <w:rPr>
          <w:sz w:val="22"/>
          <w:szCs w:val="22"/>
        </w:rPr>
        <w:t xml:space="preserve"> </w:t>
      </w:r>
      <w:r w:rsidRPr="003B00E0">
        <w:rPr>
          <w:sz w:val="22"/>
          <w:szCs w:val="22"/>
        </w:rPr>
        <w:t xml:space="preserve">Jedes Kind verhält sich subjektiv sinnvoll und ist auf seiner Stufe kompetent. </w:t>
      </w:r>
      <w:r w:rsidRPr="003414B2">
        <w:rPr>
          <w:sz w:val="22"/>
          <w:szCs w:val="22"/>
        </w:rPr>
        <w:t xml:space="preserve">Kritik an </w:t>
      </w:r>
      <w:proofErr w:type="spellStart"/>
      <w:r w:rsidRPr="003414B2">
        <w:rPr>
          <w:sz w:val="22"/>
          <w:szCs w:val="22"/>
        </w:rPr>
        <w:t>Able‘ismus</w:t>
      </w:r>
      <w:proofErr w:type="spellEnd"/>
      <w:r w:rsidRPr="003414B2">
        <w:rPr>
          <w:sz w:val="22"/>
          <w:szCs w:val="22"/>
        </w:rPr>
        <w:t>/Sexismus/Rassismus</w:t>
      </w:r>
      <w:r w:rsidR="0028575B">
        <w:rPr>
          <w:sz w:val="22"/>
          <w:szCs w:val="22"/>
        </w:rPr>
        <w:t>.</w:t>
      </w:r>
    </w:p>
    <w:p w14:paraId="59FC69E4" w14:textId="46CBE095" w:rsidR="00F750D7" w:rsidRPr="003414B2" w:rsidRDefault="00F750D7" w:rsidP="00F750D7">
      <w:pPr>
        <w:spacing w:after="120" w:line="276" w:lineRule="auto"/>
        <w:rPr>
          <w:sz w:val="22"/>
          <w:szCs w:val="22"/>
        </w:rPr>
      </w:pPr>
      <w:r w:rsidRPr="003414B2">
        <w:rPr>
          <w:sz w:val="22"/>
          <w:szCs w:val="22"/>
        </w:rPr>
        <w:t xml:space="preserve">8. Feinfühlige Bindung: Haltende </w:t>
      </w:r>
      <w:r w:rsidR="00183367">
        <w:rPr>
          <w:sz w:val="22"/>
          <w:szCs w:val="22"/>
        </w:rPr>
        <w:t xml:space="preserve">pädagogische </w:t>
      </w:r>
      <w:r w:rsidRPr="003414B2">
        <w:rPr>
          <w:sz w:val="22"/>
          <w:szCs w:val="22"/>
        </w:rPr>
        <w:t>Beziehungen, besonders für traumatisierte Kinder</w:t>
      </w:r>
      <w:r w:rsidR="0028575B">
        <w:rPr>
          <w:sz w:val="22"/>
          <w:szCs w:val="22"/>
        </w:rPr>
        <w:t>.</w:t>
      </w:r>
    </w:p>
    <w:p w14:paraId="4377307C" w14:textId="50401E01" w:rsidR="00F750D7" w:rsidRPr="003414B2" w:rsidRDefault="00F750D7" w:rsidP="00F750D7">
      <w:pPr>
        <w:spacing w:after="120" w:line="276" w:lineRule="auto"/>
        <w:rPr>
          <w:sz w:val="22"/>
          <w:szCs w:val="22"/>
        </w:rPr>
      </w:pPr>
      <w:r w:rsidRPr="003414B2">
        <w:rPr>
          <w:sz w:val="22"/>
          <w:szCs w:val="22"/>
        </w:rPr>
        <w:t>9</w:t>
      </w:r>
      <w:r w:rsidR="00183367">
        <w:rPr>
          <w:sz w:val="22"/>
          <w:szCs w:val="22"/>
        </w:rPr>
        <w:t>. Kindergruppe: Kultivierung guter</w:t>
      </w:r>
      <w:r w:rsidRPr="003414B2">
        <w:rPr>
          <w:sz w:val="22"/>
          <w:szCs w:val="22"/>
        </w:rPr>
        <w:t xml:space="preserve"> Peerbeziehungen</w:t>
      </w:r>
      <w:r w:rsidR="0028575B">
        <w:rPr>
          <w:sz w:val="22"/>
          <w:szCs w:val="22"/>
        </w:rPr>
        <w:t>.</w:t>
      </w:r>
    </w:p>
    <w:p w14:paraId="4E8BEB06" w14:textId="77777777" w:rsidR="00F750D7" w:rsidRPr="003414B2" w:rsidRDefault="00F750D7" w:rsidP="00F750D7">
      <w:pPr>
        <w:spacing w:after="120" w:line="276" w:lineRule="auto"/>
        <w:rPr>
          <w:sz w:val="22"/>
          <w:szCs w:val="22"/>
        </w:rPr>
      </w:pPr>
      <w:r w:rsidRPr="003414B2">
        <w:rPr>
          <w:b/>
          <w:bCs/>
          <w:sz w:val="22"/>
          <w:szCs w:val="22"/>
          <w:u w:val="single"/>
        </w:rPr>
        <w:t>Didaktische Ebene</w:t>
      </w:r>
    </w:p>
    <w:p w14:paraId="68C4272F" w14:textId="0A18398D" w:rsidR="00F750D7" w:rsidRPr="003414B2" w:rsidRDefault="00F750D7" w:rsidP="00F750D7">
      <w:pPr>
        <w:spacing w:after="120" w:line="276" w:lineRule="auto"/>
        <w:rPr>
          <w:sz w:val="22"/>
          <w:szCs w:val="22"/>
        </w:rPr>
      </w:pPr>
      <w:r w:rsidRPr="003414B2">
        <w:rPr>
          <w:sz w:val="22"/>
          <w:szCs w:val="22"/>
        </w:rPr>
        <w:t xml:space="preserve">10. </w:t>
      </w:r>
      <w:r w:rsidR="00E05DE7">
        <w:rPr>
          <w:sz w:val="22"/>
          <w:szCs w:val="22"/>
        </w:rPr>
        <w:t xml:space="preserve">Zwei didaktische Säulen: obligatorisches </w:t>
      </w:r>
      <w:r w:rsidR="00D2459A">
        <w:rPr>
          <w:sz w:val="22"/>
          <w:szCs w:val="22"/>
        </w:rPr>
        <w:t>L</w:t>
      </w:r>
      <w:r w:rsidR="00E05DE7">
        <w:rPr>
          <w:sz w:val="22"/>
          <w:szCs w:val="22"/>
        </w:rPr>
        <w:t>ernen + fakultativ</w:t>
      </w:r>
      <w:r w:rsidR="00D2459A">
        <w:rPr>
          <w:sz w:val="22"/>
          <w:szCs w:val="22"/>
        </w:rPr>
        <w:t>es L</w:t>
      </w:r>
      <w:r w:rsidR="00E05DE7">
        <w:rPr>
          <w:sz w:val="22"/>
          <w:szCs w:val="22"/>
        </w:rPr>
        <w:t>ernen =</w:t>
      </w:r>
      <w:r w:rsidRPr="003414B2">
        <w:rPr>
          <w:sz w:val="22"/>
          <w:szCs w:val="22"/>
        </w:rPr>
        <w:t xml:space="preserve"> Chancengleichheit durch Lernen mit </w:t>
      </w:r>
      <w:r w:rsidR="00E05DE7" w:rsidRPr="003414B2">
        <w:rPr>
          <w:sz w:val="22"/>
          <w:szCs w:val="22"/>
        </w:rPr>
        <w:t xml:space="preserve">Kompetenzrastern </w:t>
      </w:r>
      <w:r w:rsidR="00E05DE7">
        <w:rPr>
          <w:sz w:val="22"/>
          <w:szCs w:val="22"/>
        </w:rPr>
        <w:t>und Materialien</w:t>
      </w:r>
      <w:r w:rsidRPr="003414B2">
        <w:rPr>
          <w:sz w:val="22"/>
          <w:szCs w:val="22"/>
        </w:rPr>
        <w:t xml:space="preserve"> für gestuft-individualisierbares Kerncurriculum für alle Lernausgangslagen + Freiräume für T</w:t>
      </w:r>
      <w:r w:rsidR="0028575B">
        <w:rPr>
          <w:sz w:val="22"/>
          <w:szCs w:val="22"/>
        </w:rPr>
        <w:t>hemen und Interessen der Kinder. Einheit von professioneller Diagnostik und Didaktik durch Erzieher</w:t>
      </w:r>
      <w:r w:rsidR="00183367">
        <w:rPr>
          <w:sz w:val="22"/>
          <w:szCs w:val="22"/>
        </w:rPr>
        <w:t>/</w:t>
      </w:r>
      <w:r w:rsidR="0028575B">
        <w:rPr>
          <w:sz w:val="22"/>
          <w:szCs w:val="22"/>
        </w:rPr>
        <w:t>innen und Lehrer</w:t>
      </w:r>
      <w:r w:rsidR="00183367">
        <w:rPr>
          <w:sz w:val="22"/>
          <w:szCs w:val="22"/>
        </w:rPr>
        <w:t>/</w:t>
      </w:r>
      <w:r w:rsidR="0028575B">
        <w:rPr>
          <w:sz w:val="22"/>
          <w:szCs w:val="22"/>
        </w:rPr>
        <w:t>innen.</w:t>
      </w:r>
    </w:p>
    <w:p w14:paraId="48202664" w14:textId="77777777" w:rsidR="00F750D7" w:rsidRPr="003414B2" w:rsidRDefault="00F750D7" w:rsidP="00F750D7">
      <w:pPr>
        <w:spacing w:after="120" w:line="276" w:lineRule="auto"/>
        <w:rPr>
          <w:sz w:val="22"/>
          <w:szCs w:val="22"/>
        </w:rPr>
      </w:pPr>
      <w:r w:rsidRPr="003414B2">
        <w:rPr>
          <w:b/>
          <w:bCs/>
          <w:sz w:val="22"/>
          <w:szCs w:val="22"/>
          <w:u w:val="single"/>
        </w:rPr>
        <w:t>Finanzielle und bildungspolitische Ebene</w:t>
      </w:r>
    </w:p>
    <w:p w14:paraId="146DAEE3" w14:textId="0DA3C95E" w:rsidR="00F750D7" w:rsidRPr="003414B2" w:rsidRDefault="00F750D7" w:rsidP="00F750D7">
      <w:pPr>
        <w:spacing w:after="120" w:line="276" w:lineRule="auto"/>
        <w:rPr>
          <w:sz w:val="22"/>
          <w:szCs w:val="22"/>
        </w:rPr>
      </w:pPr>
      <w:r w:rsidRPr="003414B2">
        <w:rPr>
          <w:sz w:val="22"/>
          <w:szCs w:val="22"/>
        </w:rPr>
        <w:t>11. Ausreichende Ausstattung: Inklusion nicht als Sparmodell missbrauchen</w:t>
      </w:r>
      <w:r w:rsidR="0028575B">
        <w:rPr>
          <w:sz w:val="22"/>
          <w:szCs w:val="22"/>
        </w:rPr>
        <w:t>.</w:t>
      </w:r>
    </w:p>
    <w:p w14:paraId="4EDAE4CC" w14:textId="5F70E421" w:rsidR="00F750D7" w:rsidRPr="003414B2" w:rsidRDefault="00F750D7" w:rsidP="00F750D7">
      <w:pPr>
        <w:spacing w:after="120" w:line="276" w:lineRule="auto"/>
        <w:rPr>
          <w:sz w:val="22"/>
          <w:szCs w:val="22"/>
        </w:rPr>
      </w:pPr>
      <w:r w:rsidRPr="003414B2">
        <w:rPr>
          <w:sz w:val="22"/>
          <w:szCs w:val="22"/>
        </w:rPr>
        <w:t>12. Systematische Implementation: Planvolle Einführung mit Qualitätssicherung</w:t>
      </w:r>
      <w:r w:rsidR="0028575B">
        <w:rPr>
          <w:sz w:val="22"/>
          <w:szCs w:val="22"/>
        </w:rPr>
        <w:t>.</w:t>
      </w:r>
      <w:r w:rsidRPr="003414B2">
        <w:rPr>
          <w:sz w:val="22"/>
          <w:szCs w:val="22"/>
        </w:rPr>
        <w:t xml:space="preserve"> </w:t>
      </w:r>
    </w:p>
    <w:p w14:paraId="0FA4D570" w14:textId="77777777" w:rsidR="003414B2" w:rsidRPr="003414B2" w:rsidRDefault="003414B2">
      <w:pPr>
        <w:rPr>
          <w:sz w:val="22"/>
          <w:szCs w:val="22"/>
        </w:rPr>
      </w:pPr>
    </w:p>
    <w:p w14:paraId="419CF092" w14:textId="77777777" w:rsidR="003414B2" w:rsidRPr="00E05DE7" w:rsidRDefault="00F750D7" w:rsidP="003414B2">
      <w:pPr>
        <w:tabs>
          <w:tab w:val="num" w:pos="720"/>
        </w:tabs>
        <w:spacing w:after="120"/>
        <w:rPr>
          <w:b/>
          <w:sz w:val="20"/>
          <w:szCs w:val="20"/>
          <w:u w:val="single"/>
        </w:rPr>
      </w:pPr>
      <w:r w:rsidRPr="00E05DE7">
        <w:rPr>
          <w:b/>
          <w:sz w:val="20"/>
          <w:szCs w:val="20"/>
          <w:u w:val="single"/>
        </w:rPr>
        <w:t>Literatur:</w:t>
      </w:r>
    </w:p>
    <w:p w14:paraId="3CC5E46F" w14:textId="77777777" w:rsidR="00D60694" w:rsidRPr="00E05DE7" w:rsidRDefault="003414B2" w:rsidP="003414B2">
      <w:pPr>
        <w:tabs>
          <w:tab w:val="num" w:pos="720"/>
        </w:tabs>
        <w:spacing w:after="120"/>
        <w:rPr>
          <w:b/>
          <w:sz w:val="20"/>
          <w:szCs w:val="20"/>
          <w:u w:val="single"/>
        </w:rPr>
      </w:pPr>
      <w:r w:rsidRPr="00E05DE7">
        <w:rPr>
          <w:sz w:val="20"/>
          <w:szCs w:val="20"/>
        </w:rPr>
        <w:t xml:space="preserve">Prengel, A. (unter Mitarbeit von K. </w:t>
      </w:r>
      <w:proofErr w:type="spellStart"/>
      <w:r w:rsidRPr="00E05DE7">
        <w:rPr>
          <w:sz w:val="20"/>
          <w:szCs w:val="20"/>
        </w:rPr>
        <w:t>Zschipke</w:t>
      </w:r>
      <w:proofErr w:type="spellEnd"/>
      <w:r w:rsidRPr="00E05DE7">
        <w:rPr>
          <w:sz w:val="20"/>
          <w:szCs w:val="20"/>
        </w:rPr>
        <w:t xml:space="preserve">, D. Horn, S. Schultz) (2010 ): Inklusion in der Frühpädagogik. Bildungstheoretische, empirische und pädagogische Grundlagen. DJI, Reihe </w:t>
      </w:r>
      <w:proofErr w:type="spellStart"/>
      <w:r w:rsidRPr="00E05DE7">
        <w:rPr>
          <w:sz w:val="20"/>
          <w:szCs w:val="20"/>
        </w:rPr>
        <w:t>WiFF</w:t>
      </w:r>
      <w:proofErr w:type="spellEnd"/>
      <w:r w:rsidRPr="00E05DE7">
        <w:rPr>
          <w:sz w:val="20"/>
          <w:szCs w:val="20"/>
        </w:rPr>
        <w:t xml:space="preserve"> Expertisen / 5. München. </w:t>
      </w:r>
      <w:hyperlink r:id="rId6" w:history="1">
        <w:r w:rsidRPr="00E05DE7">
          <w:rPr>
            <w:rStyle w:val="Link"/>
            <w:sz w:val="20"/>
            <w:szCs w:val="20"/>
          </w:rPr>
          <w:t>http://www.weiterbildungsinitiative.de/publikationen/inklusion.html</w:t>
        </w:r>
      </w:hyperlink>
      <w:r w:rsidRPr="00E05DE7">
        <w:rPr>
          <w:sz w:val="20"/>
          <w:szCs w:val="20"/>
        </w:rPr>
        <w:t xml:space="preserve"> (15.9.2012)</w:t>
      </w:r>
    </w:p>
    <w:p w14:paraId="0ED95689" w14:textId="77777777" w:rsidR="00F750D7" w:rsidRPr="00E05DE7" w:rsidRDefault="00F750D7" w:rsidP="00F750D7">
      <w:pPr>
        <w:tabs>
          <w:tab w:val="num" w:pos="720"/>
        </w:tabs>
        <w:spacing w:after="120"/>
        <w:rPr>
          <w:sz w:val="20"/>
          <w:szCs w:val="20"/>
        </w:rPr>
      </w:pPr>
      <w:r w:rsidRPr="00E05DE7">
        <w:rPr>
          <w:sz w:val="20"/>
          <w:szCs w:val="20"/>
        </w:rPr>
        <w:t>Prengel, A. (2013): Inklusive Bildung in der Primarstufe. Eine wissenschaftliche Expertise des Grundschulverbandes, Best. Nr. 2041, Frankfurt am Main.</w:t>
      </w:r>
    </w:p>
    <w:p w14:paraId="42D981F0" w14:textId="0F1EDE27" w:rsidR="00F750D7" w:rsidRPr="00E05DE7" w:rsidRDefault="00F750D7" w:rsidP="00F750D7">
      <w:pPr>
        <w:tabs>
          <w:tab w:val="num" w:pos="720"/>
        </w:tabs>
        <w:spacing w:after="120"/>
        <w:rPr>
          <w:sz w:val="20"/>
          <w:szCs w:val="20"/>
        </w:rPr>
      </w:pPr>
      <w:r w:rsidRPr="00E05DE7">
        <w:rPr>
          <w:sz w:val="20"/>
          <w:szCs w:val="20"/>
        </w:rPr>
        <w:t>Prengel, A. (2013): Pädagogische Beziehungen zwischen Anerkennung</w:t>
      </w:r>
      <w:r w:rsidR="00E05DE7">
        <w:rPr>
          <w:sz w:val="20"/>
          <w:szCs w:val="20"/>
        </w:rPr>
        <w:t>,</w:t>
      </w:r>
      <w:r w:rsidRPr="00E05DE7">
        <w:rPr>
          <w:sz w:val="20"/>
          <w:szCs w:val="20"/>
        </w:rPr>
        <w:t xml:space="preserve"> Verletzung und Ambivalenz. Opladen u.a.</w:t>
      </w:r>
      <w:r w:rsidR="00E05DE7">
        <w:rPr>
          <w:sz w:val="20"/>
          <w:szCs w:val="20"/>
        </w:rPr>
        <w:t>:</w:t>
      </w:r>
      <w:r w:rsidRPr="00E05DE7">
        <w:rPr>
          <w:sz w:val="20"/>
          <w:szCs w:val="20"/>
        </w:rPr>
        <w:t xml:space="preserve"> Verlag Barbara </w:t>
      </w:r>
      <w:proofErr w:type="spellStart"/>
      <w:r w:rsidRPr="00E05DE7">
        <w:rPr>
          <w:sz w:val="20"/>
          <w:szCs w:val="20"/>
        </w:rPr>
        <w:t>Budrich</w:t>
      </w:r>
      <w:proofErr w:type="spellEnd"/>
    </w:p>
    <w:sectPr w:rsidR="00F750D7" w:rsidRPr="00E05DE7" w:rsidSect="00E05DE7">
      <w:pgSz w:w="11900" w:h="16840"/>
      <w:pgMar w:top="1134" w:right="1304" w:bottom="964" w:left="13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559AB"/>
    <w:multiLevelType w:val="hybridMultilevel"/>
    <w:tmpl w:val="A2BCA8BE"/>
    <w:lvl w:ilvl="0" w:tplc="08BC4E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A03471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1B6D9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BF6AB7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C585A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984C2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308AA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FE50F7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3BDEFD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>
    <w:nsid w:val="48B20D26"/>
    <w:multiLevelType w:val="hybridMultilevel"/>
    <w:tmpl w:val="446EB976"/>
    <w:lvl w:ilvl="0" w:tplc="7AAEFF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AFFC09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A6484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48ECD8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8AF2D8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89FC1C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656695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B54A5D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6CED0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0D7"/>
    <w:rsid w:val="00183367"/>
    <w:rsid w:val="0028575B"/>
    <w:rsid w:val="00302E17"/>
    <w:rsid w:val="003414B2"/>
    <w:rsid w:val="003B00E0"/>
    <w:rsid w:val="008145CA"/>
    <w:rsid w:val="00AB049F"/>
    <w:rsid w:val="00D2459A"/>
    <w:rsid w:val="00D540B9"/>
    <w:rsid w:val="00D60694"/>
    <w:rsid w:val="00E05DE7"/>
    <w:rsid w:val="00F7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A013D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750D7"/>
    <w:pPr>
      <w:ind w:left="720"/>
      <w:contextualSpacing/>
    </w:pPr>
    <w:rPr>
      <w:rFonts w:ascii="Times" w:hAnsi="Times"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3414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750D7"/>
    <w:pPr>
      <w:ind w:left="720"/>
      <w:contextualSpacing/>
    </w:pPr>
    <w:rPr>
      <w:rFonts w:ascii="Times" w:hAnsi="Times"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3414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2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2028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327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59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6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5939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weiterbildungsinitiative.de/publikationen/inklusion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2339</Characters>
  <Application>Microsoft Macintosh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Annedore</dc:creator>
  <cp:keywords/>
  <dc:description/>
  <cp:lastModifiedBy>Annedore</cp:lastModifiedBy>
  <cp:revision>8</cp:revision>
  <cp:lastPrinted>2014-05-11T10:04:00Z</cp:lastPrinted>
  <dcterms:created xsi:type="dcterms:W3CDTF">2014-05-11T09:39:00Z</dcterms:created>
  <dcterms:modified xsi:type="dcterms:W3CDTF">2014-05-11T10:17:00Z</dcterms:modified>
</cp:coreProperties>
</file>